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779C" w14:textId="77777777" w:rsidR="004558DC" w:rsidRPr="00BA62C0" w:rsidRDefault="004558DC" w:rsidP="004558DC">
      <w:pPr>
        <w:jc w:val="center"/>
        <w:rPr>
          <w:rFonts w:ascii="Arial" w:hAnsi="Arial" w:cs="Arial"/>
          <w:b/>
          <w:sz w:val="18"/>
          <w:szCs w:val="18"/>
        </w:rPr>
      </w:pPr>
      <w:r w:rsidRPr="00BA62C0">
        <w:rPr>
          <w:rFonts w:ascii="Arial" w:hAnsi="Arial" w:cs="Arial"/>
          <w:b/>
          <w:sz w:val="18"/>
          <w:szCs w:val="18"/>
        </w:rPr>
        <w:t>POLICY AND PROCEDURES REGARDING STUDENTS</w:t>
      </w:r>
    </w:p>
    <w:p w14:paraId="5605561D" w14:textId="77777777" w:rsidR="004558DC" w:rsidRPr="00BA62C0" w:rsidRDefault="004558DC" w:rsidP="004558DC">
      <w:pPr>
        <w:jc w:val="center"/>
        <w:rPr>
          <w:rFonts w:ascii="Arial" w:hAnsi="Arial" w:cs="Arial"/>
          <w:sz w:val="18"/>
          <w:szCs w:val="18"/>
        </w:rPr>
      </w:pPr>
    </w:p>
    <w:p w14:paraId="25C58A73" w14:textId="6DA24CD0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Rainbow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 xml:space="preserve">s End Montessori </w:t>
      </w:r>
      <w:r w:rsidR="00BA62C0">
        <w:rPr>
          <w:rFonts w:ascii="Arial" w:hAnsi="Arial" w:cs="Arial"/>
          <w:sz w:val="18"/>
          <w:szCs w:val="18"/>
        </w:rPr>
        <w:t xml:space="preserve">School </w:t>
      </w:r>
      <w:proofErr w:type="spellStart"/>
      <w:r w:rsidRPr="00BA62C0">
        <w:rPr>
          <w:rFonts w:ascii="Arial" w:hAnsi="Arial" w:cs="Arial"/>
          <w:sz w:val="18"/>
          <w:szCs w:val="18"/>
        </w:rPr>
        <w:t>recognises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 the value of work placements for the training, developmen</w:t>
      </w:r>
      <w:r w:rsidR="001461C6">
        <w:rPr>
          <w:rFonts w:ascii="Arial" w:hAnsi="Arial" w:cs="Arial"/>
          <w:sz w:val="18"/>
          <w:szCs w:val="18"/>
        </w:rPr>
        <w:t xml:space="preserve">t and expansion of the early </w:t>
      </w:r>
      <w:proofErr w:type="gramStart"/>
      <w:r w:rsidR="001461C6">
        <w:rPr>
          <w:rFonts w:ascii="Arial" w:hAnsi="Arial" w:cs="Arial"/>
          <w:sz w:val="18"/>
          <w:szCs w:val="18"/>
        </w:rPr>
        <w:t>years</w:t>
      </w:r>
      <w:proofErr w:type="gramEnd"/>
      <w:r w:rsidRPr="00BA62C0">
        <w:rPr>
          <w:rFonts w:ascii="Arial" w:hAnsi="Arial" w:cs="Arial"/>
          <w:sz w:val="18"/>
          <w:szCs w:val="18"/>
        </w:rPr>
        <w:t xml:space="preserve"> workforce. As such, Rainbow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 xml:space="preserve">s End Montessori </w:t>
      </w:r>
      <w:r w:rsidR="00BA62C0">
        <w:rPr>
          <w:rFonts w:ascii="Arial" w:hAnsi="Arial" w:cs="Arial"/>
          <w:sz w:val="18"/>
          <w:szCs w:val="18"/>
        </w:rPr>
        <w:t xml:space="preserve">School </w:t>
      </w:r>
      <w:r w:rsidRPr="00BA62C0">
        <w:rPr>
          <w:rFonts w:ascii="Arial" w:hAnsi="Arial" w:cs="Arial"/>
          <w:sz w:val="18"/>
          <w:szCs w:val="18"/>
        </w:rPr>
        <w:t>accepts students on work experience or t</w:t>
      </w:r>
      <w:r w:rsidR="001461C6">
        <w:rPr>
          <w:rFonts w:ascii="Arial" w:hAnsi="Arial" w:cs="Arial"/>
          <w:sz w:val="18"/>
          <w:szCs w:val="18"/>
        </w:rPr>
        <w:t>eaching practice placements from</w:t>
      </w:r>
      <w:r w:rsidRPr="00BA62C0">
        <w:rPr>
          <w:rFonts w:ascii="Arial" w:hAnsi="Arial" w:cs="Arial"/>
          <w:sz w:val="18"/>
          <w:szCs w:val="18"/>
        </w:rPr>
        <w:t xml:space="preserve"> local colleges. Students may attend for short visits or may attend for a block placement or </w:t>
      </w:r>
      <w:proofErr w:type="gramStart"/>
      <w:r w:rsidRPr="00BA62C0">
        <w:rPr>
          <w:rFonts w:ascii="Arial" w:hAnsi="Arial" w:cs="Arial"/>
          <w:sz w:val="18"/>
          <w:szCs w:val="18"/>
        </w:rPr>
        <w:t>longer term</w:t>
      </w:r>
      <w:proofErr w:type="gramEnd"/>
      <w:r w:rsidRPr="00BA62C0">
        <w:rPr>
          <w:rFonts w:ascii="Arial" w:hAnsi="Arial" w:cs="Arial"/>
          <w:sz w:val="18"/>
          <w:szCs w:val="18"/>
        </w:rPr>
        <w:t xml:space="preserve"> placement over several weeks.</w:t>
      </w:r>
    </w:p>
    <w:p w14:paraId="265D378B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61289A33" w14:textId="71A5FC8B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 xml:space="preserve">All placements, however brief, must be arranged through the training </w:t>
      </w:r>
      <w:r w:rsidR="000C60CB">
        <w:rPr>
          <w:rFonts w:ascii="Arial" w:hAnsi="Arial" w:cs="Arial"/>
          <w:sz w:val="18"/>
          <w:szCs w:val="18"/>
        </w:rPr>
        <w:t>provider</w:t>
      </w:r>
      <w:r w:rsidRPr="00BA62C0">
        <w:rPr>
          <w:rFonts w:ascii="Arial" w:hAnsi="Arial" w:cs="Arial"/>
          <w:sz w:val="18"/>
          <w:szCs w:val="18"/>
        </w:rPr>
        <w:t xml:space="preserve"> or else confirmation from the training </w:t>
      </w:r>
      <w:r w:rsidR="000C60CB">
        <w:rPr>
          <w:rFonts w:ascii="Arial" w:hAnsi="Arial" w:cs="Arial"/>
          <w:sz w:val="18"/>
          <w:szCs w:val="18"/>
        </w:rPr>
        <w:t>provider</w:t>
      </w:r>
      <w:r w:rsidRPr="00BA62C0">
        <w:rPr>
          <w:rFonts w:ascii="Arial" w:hAnsi="Arial" w:cs="Arial"/>
          <w:sz w:val="18"/>
          <w:szCs w:val="18"/>
        </w:rPr>
        <w:t xml:space="preserve"> must be sought prior to a student being accepted. Privately arranged placements</w:t>
      </w:r>
      <w:r w:rsidR="00741E9D" w:rsidRPr="00BA62C0">
        <w:rPr>
          <w:rFonts w:ascii="Arial" w:hAnsi="Arial" w:cs="Arial"/>
          <w:sz w:val="18"/>
          <w:szCs w:val="18"/>
        </w:rPr>
        <w:t xml:space="preserve"> are not accepted. This is</w:t>
      </w:r>
      <w:r w:rsidRPr="00BA62C0">
        <w:rPr>
          <w:rFonts w:ascii="Arial" w:hAnsi="Arial" w:cs="Arial"/>
          <w:sz w:val="18"/>
          <w:szCs w:val="18"/>
        </w:rPr>
        <w:t xml:space="preserve"> to safeguard the children.</w:t>
      </w:r>
    </w:p>
    <w:p w14:paraId="6DB07409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2560717C" w14:textId="0D14B2C2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Rainbow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 xml:space="preserve">s End Montessori </w:t>
      </w:r>
      <w:r w:rsidR="00BA62C0">
        <w:rPr>
          <w:rFonts w:ascii="Arial" w:hAnsi="Arial" w:cs="Arial"/>
          <w:sz w:val="18"/>
          <w:szCs w:val="18"/>
        </w:rPr>
        <w:t xml:space="preserve">School </w:t>
      </w:r>
      <w:r w:rsidRPr="00BA62C0">
        <w:rPr>
          <w:rFonts w:ascii="Arial" w:hAnsi="Arial" w:cs="Arial"/>
          <w:sz w:val="18"/>
          <w:szCs w:val="18"/>
        </w:rPr>
        <w:t xml:space="preserve">offers placements to a maximum of one student at any one time, whether from the same or separate training </w:t>
      </w:r>
      <w:r w:rsidR="000C60CB">
        <w:rPr>
          <w:rFonts w:ascii="Arial" w:hAnsi="Arial" w:cs="Arial"/>
          <w:sz w:val="18"/>
          <w:szCs w:val="18"/>
        </w:rPr>
        <w:t>providers</w:t>
      </w:r>
      <w:r w:rsidRPr="00BA62C0">
        <w:rPr>
          <w:rFonts w:ascii="Arial" w:hAnsi="Arial" w:cs="Arial"/>
          <w:sz w:val="18"/>
          <w:szCs w:val="18"/>
        </w:rPr>
        <w:t>.</w:t>
      </w:r>
    </w:p>
    <w:p w14:paraId="7FEE7164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7981173D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are never left in sole charge of children.</w:t>
      </w:r>
    </w:p>
    <w:p w14:paraId="6865808F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1901E277" w14:textId="76DEF1E3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do not assist children in the toilets</w:t>
      </w:r>
      <w:r w:rsidR="000C60CB">
        <w:rPr>
          <w:rFonts w:ascii="Arial" w:hAnsi="Arial" w:cs="Arial"/>
          <w:sz w:val="18"/>
          <w:szCs w:val="18"/>
        </w:rPr>
        <w:t>, other than assisting with hand washing</w:t>
      </w:r>
      <w:r w:rsidRPr="00BA62C0">
        <w:rPr>
          <w:rFonts w:ascii="Arial" w:hAnsi="Arial" w:cs="Arial"/>
          <w:sz w:val="18"/>
          <w:szCs w:val="18"/>
        </w:rPr>
        <w:t>. Students do not clean up bodily fluids.</w:t>
      </w:r>
    </w:p>
    <w:p w14:paraId="7859B403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245BCD8E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do not change children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>s clothing or nappies except where this is a requirement of their course of study. In this case the student works, at all times, under the close one-to-one supervision of an experienced member of staff.</w:t>
      </w:r>
    </w:p>
    <w:p w14:paraId="70E97ACD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48190FD8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do not answer the doors or main gate.</w:t>
      </w:r>
    </w:p>
    <w:p w14:paraId="0481B79A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7F6D3228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do not administer medication or first aid. Students do not complete accident/incident reports or medication records. Students do not sign accident/incident reports or medication records.</w:t>
      </w:r>
    </w:p>
    <w:p w14:paraId="1B2A36F9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3D8BAD79" w14:textId="77777777" w:rsidR="004558DC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do not have access to the children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>s registration forms.</w:t>
      </w:r>
    </w:p>
    <w:p w14:paraId="328ACB95" w14:textId="77777777" w:rsidR="00D62E54" w:rsidRDefault="00D62E54" w:rsidP="004558DC">
      <w:pPr>
        <w:rPr>
          <w:rFonts w:ascii="Arial" w:hAnsi="Arial" w:cs="Arial"/>
          <w:sz w:val="18"/>
          <w:szCs w:val="18"/>
        </w:rPr>
      </w:pPr>
    </w:p>
    <w:p w14:paraId="11B0D7B1" w14:textId="77777777" w:rsidR="00D62E54" w:rsidRPr="00BA62C0" w:rsidRDefault="00D62E54" w:rsidP="004558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Information regarding children is shared with students on a “need to know” basis. Confidential information is not shared or discussed with students.</w:t>
      </w:r>
    </w:p>
    <w:p w14:paraId="484F5C7E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279C3AA5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do not give feedback to parents regarding their children.</w:t>
      </w:r>
    </w:p>
    <w:p w14:paraId="2F82A2DC" w14:textId="77777777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</w:p>
    <w:p w14:paraId="41AEA05F" w14:textId="77777777" w:rsidR="00BA62C0" w:rsidRDefault="004558DC" w:rsidP="00BA62C0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>Students may carry out observations of either individual children or of the setting as a whole in furtherance of their studies.</w:t>
      </w:r>
      <w:r w:rsidR="00BA62C0" w:rsidRPr="00BA62C0">
        <w:rPr>
          <w:rFonts w:ascii="Arial" w:hAnsi="Arial" w:cs="Arial"/>
          <w:sz w:val="18"/>
          <w:szCs w:val="18"/>
        </w:rPr>
        <w:t xml:space="preserve"> In such observations individual children are not identified by name nor are they identifiable from any information included in the observation.</w:t>
      </w:r>
      <w:r w:rsidR="00BA62C0">
        <w:rPr>
          <w:rFonts w:ascii="Arial" w:hAnsi="Arial" w:cs="Arial"/>
          <w:sz w:val="18"/>
          <w:szCs w:val="18"/>
        </w:rPr>
        <w:t xml:space="preserve"> Where a student carries out individual child observations </w:t>
      </w:r>
      <w:r w:rsidR="00BA62C0" w:rsidRPr="00BA62C0">
        <w:rPr>
          <w:rFonts w:ascii="Arial" w:hAnsi="Arial" w:cs="Arial"/>
          <w:sz w:val="18"/>
          <w:szCs w:val="18"/>
        </w:rPr>
        <w:t>parents are informed in writing an</w:t>
      </w:r>
      <w:r w:rsidR="00BA62C0">
        <w:rPr>
          <w:rFonts w:ascii="Arial" w:hAnsi="Arial" w:cs="Arial"/>
          <w:sz w:val="18"/>
          <w:szCs w:val="18"/>
        </w:rPr>
        <w:t>d are asked to give signed permission for their child to be included in such observations.</w:t>
      </w:r>
    </w:p>
    <w:p w14:paraId="634B3D2B" w14:textId="77777777" w:rsidR="00BA62C0" w:rsidRPr="00BA62C0" w:rsidRDefault="00BA62C0" w:rsidP="00BA62C0">
      <w:pPr>
        <w:rPr>
          <w:rFonts w:ascii="Arial" w:hAnsi="Arial" w:cs="Arial"/>
          <w:sz w:val="18"/>
          <w:szCs w:val="18"/>
        </w:rPr>
      </w:pPr>
    </w:p>
    <w:p w14:paraId="58768099" w14:textId="7B13703D" w:rsidR="004558DC" w:rsidRPr="00BA62C0" w:rsidRDefault="004558DC" w:rsidP="004558DC">
      <w:pPr>
        <w:rPr>
          <w:rFonts w:ascii="Arial" w:hAnsi="Arial" w:cs="Arial"/>
          <w:sz w:val="18"/>
          <w:szCs w:val="18"/>
        </w:rPr>
      </w:pPr>
      <w:r w:rsidRPr="00BA62C0">
        <w:rPr>
          <w:rFonts w:ascii="Arial" w:hAnsi="Arial" w:cs="Arial"/>
          <w:sz w:val="18"/>
          <w:szCs w:val="18"/>
        </w:rPr>
        <w:t xml:space="preserve">Students </w:t>
      </w:r>
      <w:r w:rsidR="000C60CB">
        <w:rPr>
          <w:rFonts w:ascii="Arial" w:hAnsi="Arial" w:cs="Arial"/>
          <w:sz w:val="18"/>
          <w:szCs w:val="18"/>
        </w:rPr>
        <w:t>do</w:t>
      </w:r>
      <w:r w:rsidRPr="00BA62C0">
        <w:rPr>
          <w:rFonts w:ascii="Arial" w:hAnsi="Arial" w:cs="Arial"/>
          <w:sz w:val="18"/>
          <w:szCs w:val="18"/>
        </w:rPr>
        <w:t xml:space="preserve"> </w:t>
      </w:r>
      <w:r w:rsidR="000C60CB">
        <w:rPr>
          <w:rFonts w:ascii="Arial" w:hAnsi="Arial" w:cs="Arial"/>
          <w:sz w:val="18"/>
          <w:szCs w:val="18"/>
        </w:rPr>
        <w:t>not</w:t>
      </w:r>
      <w:r w:rsidRPr="00BA62C0">
        <w:rPr>
          <w:rFonts w:ascii="Arial" w:hAnsi="Arial" w:cs="Arial"/>
          <w:sz w:val="18"/>
          <w:szCs w:val="18"/>
        </w:rPr>
        <w:t xml:space="preserve"> </w:t>
      </w:r>
      <w:r w:rsidR="000C60CB">
        <w:rPr>
          <w:rFonts w:ascii="Arial" w:hAnsi="Arial" w:cs="Arial"/>
          <w:sz w:val="18"/>
          <w:szCs w:val="18"/>
        </w:rPr>
        <w:t xml:space="preserve">take </w:t>
      </w:r>
      <w:r w:rsidRPr="00BA62C0">
        <w:rPr>
          <w:rFonts w:ascii="Arial" w:hAnsi="Arial" w:cs="Arial"/>
          <w:sz w:val="18"/>
          <w:szCs w:val="18"/>
        </w:rPr>
        <w:t>photograph</w:t>
      </w:r>
      <w:r w:rsidR="000C60CB">
        <w:rPr>
          <w:rFonts w:ascii="Arial" w:hAnsi="Arial" w:cs="Arial"/>
          <w:sz w:val="18"/>
          <w:szCs w:val="18"/>
        </w:rPr>
        <w:t>s of</w:t>
      </w:r>
      <w:r w:rsidRPr="00BA62C0">
        <w:rPr>
          <w:rFonts w:ascii="Arial" w:hAnsi="Arial" w:cs="Arial"/>
          <w:sz w:val="18"/>
          <w:szCs w:val="18"/>
        </w:rPr>
        <w:t xml:space="preserve"> children. </w:t>
      </w:r>
    </w:p>
    <w:p w14:paraId="55304F96" w14:textId="77777777" w:rsidR="004558DC" w:rsidRPr="00BA62C0" w:rsidRDefault="004558DC" w:rsidP="004558DC">
      <w:pPr>
        <w:rPr>
          <w:rFonts w:ascii="Arial" w:hAnsi="Arial" w:cs="Arial"/>
          <w:sz w:val="18"/>
          <w:szCs w:val="18"/>
          <w:u w:val="single"/>
        </w:rPr>
      </w:pPr>
    </w:p>
    <w:p w14:paraId="396A1DCF" w14:textId="77777777" w:rsidR="004558DC" w:rsidRPr="00BA62C0" w:rsidRDefault="004558DC" w:rsidP="004558DC">
      <w:pPr>
        <w:rPr>
          <w:rFonts w:ascii="Arial" w:hAnsi="Arial" w:cs="Arial"/>
          <w:sz w:val="18"/>
          <w:szCs w:val="18"/>
          <w:u w:val="single"/>
        </w:rPr>
      </w:pPr>
      <w:r w:rsidRPr="00BA62C0">
        <w:rPr>
          <w:rFonts w:ascii="Arial" w:hAnsi="Arial" w:cs="Arial"/>
          <w:sz w:val="18"/>
          <w:szCs w:val="18"/>
          <w:u w:val="single"/>
        </w:rPr>
        <w:t>PROCEDURES RELATING TO STUDENTS</w:t>
      </w:r>
    </w:p>
    <w:p w14:paraId="370672C1" w14:textId="516385FC" w:rsidR="004558DC" w:rsidRPr="00BA62C0" w:rsidRDefault="004558DC" w:rsidP="004558D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  <w:u w:val="single"/>
        </w:rPr>
      </w:pPr>
      <w:r w:rsidRPr="00BA62C0">
        <w:rPr>
          <w:rFonts w:ascii="Arial" w:hAnsi="Arial" w:cs="Arial"/>
          <w:sz w:val="18"/>
          <w:szCs w:val="18"/>
        </w:rPr>
        <w:t>Students whose placement is longer than one day (</w:t>
      </w:r>
      <w:proofErr w:type="spellStart"/>
      <w:r w:rsidRPr="00BA62C0">
        <w:rPr>
          <w:rFonts w:ascii="Arial" w:hAnsi="Arial" w:cs="Arial"/>
          <w:sz w:val="18"/>
          <w:szCs w:val="18"/>
        </w:rPr>
        <w:t>ie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 for the purpose of gaining experience rather than for observati</w:t>
      </w:r>
      <w:r w:rsidR="00CC7D7B">
        <w:rPr>
          <w:rFonts w:ascii="Arial" w:hAnsi="Arial" w:cs="Arial"/>
          <w:sz w:val="18"/>
          <w:szCs w:val="18"/>
        </w:rPr>
        <w:t xml:space="preserve">on only) attend for an </w:t>
      </w:r>
      <w:r w:rsidRPr="00BA62C0">
        <w:rPr>
          <w:rFonts w:ascii="Arial" w:hAnsi="Arial" w:cs="Arial"/>
          <w:sz w:val="18"/>
          <w:szCs w:val="18"/>
        </w:rPr>
        <w:t>interview</w:t>
      </w:r>
      <w:r w:rsidR="00CC7D7B">
        <w:rPr>
          <w:rFonts w:ascii="Arial" w:hAnsi="Arial" w:cs="Arial"/>
          <w:sz w:val="18"/>
          <w:szCs w:val="18"/>
          <w:lang w:val="en-GB"/>
        </w:rPr>
        <w:t xml:space="preserve"> </w:t>
      </w:r>
      <w:r w:rsidRPr="00BA62C0">
        <w:rPr>
          <w:rFonts w:ascii="Arial" w:hAnsi="Arial" w:cs="Arial"/>
          <w:sz w:val="18"/>
          <w:szCs w:val="18"/>
        </w:rPr>
        <w:t xml:space="preserve">prior to beginning their placement. At this interview the proprietor or manager </w:t>
      </w:r>
      <w:proofErr w:type="spellStart"/>
      <w:r w:rsidRPr="00BA62C0">
        <w:rPr>
          <w:rFonts w:ascii="Arial" w:hAnsi="Arial" w:cs="Arial"/>
          <w:sz w:val="18"/>
          <w:szCs w:val="18"/>
        </w:rPr>
        <w:t>familiarises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 the student with the setting, introduces them to staff, explains the setting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>s expectations of the student whilst on placement (</w:t>
      </w:r>
      <w:proofErr w:type="spellStart"/>
      <w:proofErr w:type="gramStart"/>
      <w:r w:rsidRPr="00BA62C0">
        <w:rPr>
          <w:rFonts w:ascii="Arial" w:hAnsi="Arial" w:cs="Arial"/>
          <w:sz w:val="18"/>
          <w:szCs w:val="18"/>
        </w:rPr>
        <w:t>eg</w:t>
      </w:r>
      <w:proofErr w:type="spellEnd"/>
      <w:proofErr w:type="gramEnd"/>
      <w:r w:rsidRPr="00BA62C0">
        <w:rPr>
          <w:rFonts w:ascii="Arial" w:hAnsi="Arial" w:cs="Arial"/>
          <w:sz w:val="18"/>
          <w:szCs w:val="18"/>
        </w:rPr>
        <w:t xml:space="preserve"> dress code, hours of attendance, breaks, </w:t>
      </w:r>
      <w:proofErr w:type="spellStart"/>
      <w:r w:rsidRPr="00BA62C0">
        <w:rPr>
          <w:rFonts w:ascii="Arial" w:hAnsi="Arial" w:cs="Arial"/>
          <w:sz w:val="18"/>
          <w:szCs w:val="18"/>
        </w:rPr>
        <w:t>behaviour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BA62C0">
        <w:rPr>
          <w:rFonts w:ascii="Arial" w:hAnsi="Arial" w:cs="Arial"/>
          <w:sz w:val="18"/>
          <w:szCs w:val="18"/>
        </w:rPr>
        <w:t>etc</w:t>
      </w:r>
      <w:proofErr w:type="spellEnd"/>
      <w:r w:rsidRPr="00BA62C0">
        <w:rPr>
          <w:rFonts w:ascii="Arial" w:hAnsi="Arial" w:cs="Arial"/>
          <w:sz w:val="18"/>
          <w:szCs w:val="18"/>
        </w:rPr>
        <w:t>), discusses the student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>s expectations of the placement (</w:t>
      </w:r>
      <w:proofErr w:type="spellStart"/>
      <w:r w:rsidRPr="00BA62C0">
        <w:rPr>
          <w:rFonts w:ascii="Arial" w:hAnsi="Arial" w:cs="Arial"/>
          <w:sz w:val="18"/>
          <w:szCs w:val="18"/>
        </w:rPr>
        <w:t>eg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 experience to be gained, assignments to be completed, </w:t>
      </w:r>
      <w:proofErr w:type="spellStart"/>
      <w:r w:rsidRPr="00BA62C0">
        <w:rPr>
          <w:rFonts w:ascii="Arial" w:hAnsi="Arial" w:cs="Arial"/>
          <w:sz w:val="18"/>
          <w:szCs w:val="18"/>
        </w:rPr>
        <w:t>etc</w:t>
      </w:r>
      <w:proofErr w:type="spellEnd"/>
      <w:r w:rsidRPr="00BA62C0">
        <w:rPr>
          <w:rFonts w:ascii="Arial" w:hAnsi="Arial" w:cs="Arial"/>
          <w:sz w:val="18"/>
          <w:szCs w:val="18"/>
        </w:rPr>
        <w:t>), and answers any questions the student may have.</w:t>
      </w:r>
    </w:p>
    <w:p w14:paraId="0D6D26D1" w14:textId="3643EE90" w:rsidR="004558DC" w:rsidRPr="00BA62C0" w:rsidRDefault="004558DC" w:rsidP="004558D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  <w:u w:val="single"/>
        </w:rPr>
      </w:pPr>
      <w:r w:rsidRPr="00BA62C0">
        <w:rPr>
          <w:rFonts w:ascii="Arial" w:hAnsi="Arial" w:cs="Arial"/>
          <w:sz w:val="18"/>
          <w:szCs w:val="18"/>
        </w:rPr>
        <w:t>Students are allocated an experienced member of staff who will act as their mentor throughout their placement.  Mentors keep a regular check on the student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>s progress offering help, advice, information and support. Mentors ensure that students gain the appropriate experience to enable them to complete any work placement assignments. Mentors lia</w:t>
      </w:r>
      <w:r w:rsidR="00741E9D" w:rsidRPr="00BA62C0">
        <w:rPr>
          <w:rFonts w:ascii="Arial" w:hAnsi="Arial" w:cs="Arial"/>
          <w:sz w:val="18"/>
          <w:szCs w:val="18"/>
        </w:rPr>
        <w:t>i</w:t>
      </w:r>
      <w:r w:rsidRPr="00BA62C0">
        <w:rPr>
          <w:rFonts w:ascii="Arial" w:hAnsi="Arial" w:cs="Arial"/>
          <w:sz w:val="18"/>
          <w:szCs w:val="18"/>
        </w:rPr>
        <w:t>se with the student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>s tutor. Mentors are responsible for completing the student</w:t>
      </w:r>
      <w:r w:rsidRPr="00BA62C0">
        <w:rPr>
          <w:rFonts w:ascii="Arial" w:hAnsi="Arial" w:cs="Arial"/>
          <w:sz w:val="18"/>
          <w:szCs w:val="18"/>
          <w:lang w:val="en-GB"/>
        </w:rPr>
        <w:t>’</w:t>
      </w:r>
      <w:r w:rsidRPr="00BA62C0">
        <w:rPr>
          <w:rFonts w:ascii="Arial" w:hAnsi="Arial" w:cs="Arial"/>
          <w:sz w:val="18"/>
          <w:szCs w:val="18"/>
        </w:rPr>
        <w:t xml:space="preserve">s end-of-placement report. </w:t>
      </w:r>
    </w:p>
    <w:p w14:paraId="2F76C517" w14:textId="77777777" w:rsidR="004558DC" w:rsidRPr="00BA62C0" w:rsidRDefault="004558DC" w:rsidP="004558D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  <w:u w:val="single"/>
        </w:rPr>
      </w:pPr>
      <w:r w:rsidRPr="00BA62C0">
        <w:rPr>
          <w:rFonts w:ascii="Arial" w:hAnsi="Arial" w:cs="Arial"/>
          <w:sz w:val="18"/>
          <w:szCs w:val="18"/>
        </w:rPr>
        <w:t xml:space="preserve">On their first day in the setting the student is </w:t>
      </w:r>
      <w:proofErr w:type="spellStart"/>
      <w:r w:rsidRPr="00BA62C0">
        <w:rPr>
          <w:rFonts w:ascii="Arial" w:hAnsi="Arial" w:cs="Arial"/>
          <w:sz w:val="18"/>
          <w:szCs w:val="18"/>
        </w:rPr>
        <w:t>familiarised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 with the Emergency Evacuation Procedure</w:t>
      </w:r>
      <w:r w:rsidR="00087313">
        <w:rPr>
          <w:rFonts w:ascii="Arial" w:hAnsi="Arial" w:cs="Arial"/>
          <w:sz w:val="18"/>
          <w:szCs w:val="18"/>
        </w:rPr>
        <w:t>, Safeguarding Proce</w:t>
      </w:r>
      <w:r w:rsidR="00F8532A">
        <w:rPr>
          <w:rFonts w:ascii="Arial" w:hAnsi="Arial" w:cs="Arial"/>
          <w:sz w:val="18"/>
          <w:szCs w:val="18"/>
        </w:rPr>
        <w:t>dures (including identity of DSL and Deputy DSL</w:t>
      </w:r>
      <w:r w:rsidR="00087313">
        <w:rPr>
          <w:rFonts w:ascii="Arial" w:hAnsi="Arial" w:cs="Arial"/>
          <w:sz w:val="18"/>
          <w:szCs w:val="18"/>
        </w:rPr>
        <w:t>),</w:t>
      </w:r>
      <w:r w:rsidRPr="00BA62C0">
        <w:rPr>
          <w:rFonts w:ascii="Arial" w:hAnsi="Arial" w:cs="Arial"/>
          <w:sz w:val="18"/>
          <w:szCs w:val="18"/>
        </w:rPr>
        <w:t xml:space="preserve"> and with all other policies &amp; procedures (</w:t>
      </w:r>
      <w:proofErr w:type="spellStart"/>
      <w:r w:rsidRPr="00BA62C0">
        <w:rPr>
          <w:rFonts w:ascii="Arial" w:hAnsi="Arial" w:cs="Arial"/>
          <w:sz w:val="18"/>
          <w:szCs w:val="18"/>
        </w:rPr>
        <w:t>eg</w:t>
      </w:r>
      <w:proofErr w:type="spellEnd"/>
      <w:r w:rsidRPr="00BA62C0">
        <w:rPr>
          <w:rFonts w:ascii="Arial" w:hAnsi="Arial" w:cs="Arial"/>
          <w:sz w:val="18"/>
          <w:szCs w:val="18"/>
        </w:rPr>
        <w:t xml:space="preserve"> Health</w:t>
      </w:r>
      <w:r w:rsidR="00087313">
        <w:rPr>
          <w:rFonts w:ascii="Arial" w:hAnsi="Arial" w:cs="Arial"/>
          <w:sz w:val="18"/>
          <w:szCs w:val="18"/>
        </w:rPr>
        <w:t xml:space="preserve"> &amp; Safety</w:t>
      </w:r>
      <w:r w:rsidRPr="00BA62C0">
        <w:rPr>
          <w:rFonts w:ascii="Arial" w:hAnsi="Arial" w:cs="Arial"/>
          <w:sz w:val="18"/>
          <w:szCs w:val="18"/>
        </w:rPr>
        <w:t xml:space="preserve">, Confidentiality, Security, </w:t>
      </w:r>
      <w:proofErr w:type="spellStart"/>
      <w:r w:rsidRPr="00BA62C0">
        <w:rPr>
          <w:rFonts w:ascii="Arial" w:hAnsi="Arial" w:cs="Arial"/>
          <w:sz w:val="18"/>
          <w:szCs w:val="18"/>
        </w:rPr>
        <w:t>etc</w:t>
      </w:r>
      <w:proofErr w:type="spellEnd"/>
      <w:r w:rsidRPr="00BA62C0">
        <w:rPr>
          <w:rFonts w:ascii="Arial" w:hAnsi="Arial" w:cs="Arial"/>
          <w:sz w:val="18"/>
          <w:szCs w:val="18"/>
        </w:rPr>
        <w:t>) as applicable to them.</w:t>
      </w:r>
    </w:p>
    <w:p w14:paraId="7A73E0CA" w14:textId="77777777" w:rsidR="004558DC" w:rsidRPr="00BA62C0" w:rsidRDefault="004558DC" w:rsidP="004558DC">
      <w:pPr>
        <w:numPr>
          <w:ilvl w:val="0"/>
          <w:numId w:val="1"/>
        </w:numPr>
        <w:ind w:left="360" w:hanging="360"/>
        <w:rPr>
          <w:rFonts w:ascii="Arial" w:hAnsi="Arial" w:cs="Arial"/>
          <w:sz w:val="18"/>
          <w:szCs w:val="18"/>
          <w:u w:val="single"/>
        </w:rPr>
      </w:pPr>
      <w:r w:rsidRPr="00BA62C0">
        <w:rPr>
          <w:rFonts w:ascii="Arial" w:hAnsi="Arial" w:cs="Arial"/>
          <w:sz w:val="18"/>
          <w:szCs w:val="18"/>
        </w:rPr>
        <w:t>Students are required, at all times, to wear a badge identifying themselves as a student.</w:t>
      </w:r>
    </w:p>
    <w:p w14:paraId="4A8392A1" w14:textId="77777777" w:rsidR="004034CD" w:rsidRPr="00D62E54" w:rsidRDefault="004558DC" w:rsidP="00D62E5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 w:rsidRPr="00BA62C0">
        <w:rPr>
          <w:rFonts w:ascii="Arial" w:hAnsi="Arial" w:cs="Arial"/>
          <w:sz w:val="18"/>
          <w:szCs w:val="18"/>
        </w:rPr>
        <w:t>Parents are notified via newsletters of students who will be visiting on work placements.</w:t>
      </w:r>
    </w:p>
    <w:sectPr w:rsidR="004034CD" w:rsidRPr="00D62E54" w:rsidSect="004034C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28DA" w14:textId="77777777" w:rsidR="00A802A3" w:rsidRDefault="00A802A3" w:rsidP="00BA62C0">
      <w:r>
        <w:separator/>
      </w:r>
    </w:p>
  </w:endnote>
  <w:endnote w:type="continuationSeparator" w:id="0">
    <w:p w14:paraId="4501E552" w14:textId="77777777" w:rsidR="00A802A3" w:rsidRDefault="00A802A3" w:rsidP="00B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8125" w14:textId="23E03610" w:rsidR="00D62E54" w:rsidRPr="00D62E54" w:rsidRDefault="00E760EB" w:rsidP="00D62E54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THS 0</w:t>
    </w:r>
    <w:r w:rsidR="000C60CB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</w:t>
    </w:r>
    <w:r w:rsidR="000C60CB">
      <w:rPr>
        <w:rFonts w:ascii="Arial" w:hAnsi="Arial" w:cs="Arial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F94BC" w14:textId="77777777" w:rsidR="00A802A3" w:rsidRDefault="00A802A3" w:rsidP="00BA62C0">
      <w:r>
        <w:separator/>
      </w:r>
    </w:p>
  </w:footnote>
  <w:footnote w:type="continuationSeparator" w:id="0">
    <w:p w14:paraId="2E6C06DC" w14:textId="77777777" w:rsidR="00A802A3" w:rsidRDefault="00A802A3" w:rsidP="00BA6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4670" w14:textId="77777777" w:rsidR="00BA62C0" w:rsidRPr="00BA62C0" w:rsidRDefault="00BA62C0" w:rsidP="00BA62C0">
    <w:pPr>
      <w:jc w:val="center"/>
      <w:rPr>
        <w:rFonts w:ascii="Arial" w:hAnsi="Arial" w:cs="Arial"/>
        <w:sz w:val="18"/>
        <w:szCs w:val="18"/>
      </w:rPr>
    </w:pPr>
    <w:r w:rsidRPr="00BA62C0">
      <w:rPr>
        <w:rFonts w:ascii="Arial" w:hAnsi="Arial" w:cs="Arial"/>
        <w:sz w:val="18"/>
        <w:szCs w:val="18"/>
      </w:rPr>
      <w:t>RAINBOW</w:t>
    </w:r>
    <w:r w:rsidRPr="00BA62C0">
      <w:rPr>
        <w:rFonts w:ascii="Arial" w:hAnsi="Arial" w:cs="Arial"/>
        <w:sz w:val="18"/>
        <w:szCs w:val="18"/>
        <w:lang w:val="en-GB"/>
      </w:rPr>
      <w:t>’</w:t>
    </w:r>
    <w:r w:rsidRPr="00BA62C0">
      <w:rPr>
        <w:rFonts w:ascii="Arial" w:hAnsi="Arial" w:cs="Arial"/>
        <w:sz w:val="18"/>
        <w:szCs w:val="18"/>
      </w:rPr>
      <w:t>S END MONTESSORI SCHOOL</w:t>
    </w:r>
  </w:p>
  <w:p w14:paraId="7E79111F" w14:textId="77777777" w:rsidR="00BA62C0" w:rsidRDefault="00BA62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045882"/>
    <w:lvl w:ilvl="0">
      <w:numFmt w:val="bullet"/>
      <w:lvlText w:val="*"/>
      <w:lvlJc w:val="left"/>
      <w:pPr>
        <w:ind w:left="0" w:firstLine="0"/>
      </w:pPr>
    </w:lvl>
  </w:abstractNum>
  <w:num w:numId="1" w16cid:durableId="656226960">
    <w:abstractNumId w:val="0"/>
    <w:lvlOverride w:ilvl="0">
      <w:lvl w:ilvl="0">
        <w:numFmt w:val="bullet"/>
        <w:lvlText w:val="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8DC"/>
    <w:rsid w:val="00087313"/>
    <w:rsid w:val="000C60CB"/>
    <w:rsid w:val="001461C6"/>
    <w:rsid w:val="00220C83"/>
    <w:rsid w:val="002D5634"/>
    <w:rsid w:val="004034CD"/>
    <w:rsid w:val="004558DC"/>
    <w:rsid w:val="00741E9D"/>
    <w:rsid w:val="007C62B3"/>
    <w:rsid w:val="00982A73"/>
    <w:rsid w:val="0099186A"/>
    <w:rsid w:val="00A802A3"/>
    <w:rsid w:val="00AF718C"/>
    <w:rsid w:val="00BA62C0"/>
    <w:rsid w:val="00CC7D7B"/>
    <w:rsid w:val="00D62E54"/>
    <w:rsid w:val="00E01560"/>
    <w:rsid w:val="00E713CE"/>
    <w:rsid w:val="00E760EB"/>
    <w:rsid w:val="00F8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B90E"/>
  <w15:docId w15:val="{0BCBC17A-1895-411C-A86E-615ACA00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DC"/>
    <w:pPr>
      <w:widowControl w:val="0"/>
      <w:overflowPunct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C0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6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C0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A62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C6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Tina Hemming-Stevens</cp:lastModifiedBy>
  <cp:revision>15</cp:revision>
  <cp:lastPrinted>2023-07-30T20:38:00Z</cp:lastPrinted>
  <dcterms:created xsi:type="dcterms:W3CDTF">2014-09-25T09:19:00Z</dcterms:created>
  <dcterms:modified xsi:type="dcterms:W3CDTF">2023-07-30T20:38:00Z</dcterms:modified>
</cp:coreProperties>
</file>